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5F" w:rsidRPr="00D55F5F" w:rsidRDefault="00D55F5F" w:rsidP="00D55F5F">
      <w:pPr>
        <w:jc w:val="center"/>
        <w:rPr>
          <w:b/>
          <w:sz w:val="28"/>
        </w:rPr>
      </w:pPr>
      <w:r w:rsidRPr="00D55F5F">
        <w:rPr>
          <w:b/>
          <w:sz w:val="28"/>
        </w:rPr>
        <w:t>Stroboskopická lampa s indukčním snímačem</w:t>
      </w:r>
    </w:p>
    <w:p w:rsidR="001252B9" w:rsidRPr="00D55F5F" w:rsidRDefault="00D55F5F" w:rsidP="00D55F5F">
      <w:pPr>
        <w:jc w:val="center"/>
        <w:rPr>
          <w:b/>
          <w:sz w:val="28"/>
        </w:rPr>
      </w:pPr>
      <w:r w:rsidRPr="00D55F5F">
        <w:rPr>
          <w:b/>
          <w:sz w:val="28"/>
        </w:rPr>
        <w:t>JONNESWAY AR020022</w:t>
      </w:r>
    </w:p>
    <w:p w:rsidR="00D55F5F" w:rsidRPr="00D55F5F" w:rsidRDefault="00D55F5F" w:rsidP="00D55F5F">
      <w:pPr>
        <w:jc w:val="center"/>
        <w:rPr>
          <w:b/>
          <w:sz w:val="24"/>
        </w:rPr>
      </w:pPr>
      <w:r w:rsidRPr="00D55F5F">
        <w:rPr>
          <w:b/>
          <w:sz w:val="24"/>
        </w:rPr>
        <w:t>Návod k použití</w:t>
      </w:r>
    </w:p>
    <w:p w:rsidR="00D55F5F" w:rsidRDefault="00D55F5F" w:rsidP="00D55F5F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231140</wp:posOffset>
            </wp:positionV>
            <wp:extent cx="3542400" cy="2880000"/>
            <wp:effectExtent l="0" t="0" r="127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oboskopická lampa s indukčním snímačem - JONNESWAY AR0200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F5F" w:rsidRDefault="00D55F5F" w:rsidP="00D55F5F">
      <w:pPr>
        <w:jc w:val="both"/>
      </w:pPr>
    </w:p>
    <w:p w:rsidR="00D55F5F" w:rsidRDefault="00D55F5F" w:rsidP="00D55F5F">
      <w:pPr>
        <w:jc w:val="both"/>
      </w:pPr>
    </w:p>
    <w:p w:rsidR="00D55F5F" w:rsidRDefault="00D55F5F" w:rsidP="00D55F5F">
      <w:pPr>
        <w:jc w:val="both"/>
      </w:pPr>
    </w:p>
    <w:p w:rsidR="00D55F5F" w:rsidRDefault="00D55F5F" w:rsidP="00D55F5F">
      <w:pPr>
        <w:jc w:val="both"/>
      </w:pPr>
    </w:p>
    <w:p w:rsidR="00D55F5F" w:rsidRDefault="00D55F5F" w:rsidP="00D55F5F">
      <w:pPr>
        <w:jc w:val="both"/>
      </w:pPr>
    </w:p>
    <w:p w:rsidR="00D55F5F" w:rsidRDefault="00D55F5F" w:rsidP="00D55F5F">
      <w:pPr>
        <w:jc w:val="both"/>
      </w:pPr>
    </w:p>
    <w:p w:rsidR="00D55F5F" w:rsidRDefault="00D55F5F" w:rsidP="00D55F5F">
      <w:pPr>
        <w:jc w:val="both"/>
      </w:pPr>
    </w:p>
    <w:p w:rsidR="00D55F5F" w:rsidRDefault="00D55F5F" w:rsidP="00D55F5F">
      <w:pPr>
        <w:jc w:val="both"/>
      </w:pPr>
    </w:p>
    <w:p w:rsidR="00D55F5F" w:rsidRDefault="00D55F5F" w:rsidP="00D55F5F">
      <w:pPr>
        <w:jc w:val="both"/>
      </w:pPr>
    </w:p>
    <w:p w:rsidR="00D55F5F" w:rsidRDefault="00D55F5F" w:rsidP="00D55F5F">
      <w:pPr>
        <w:jc w:val="both"/>
      </w:pPr>
    </w:p>
    <w:p w:rsidR="00AF5C8B" w:rsidRDefault="00AF5C8B" w:rsidP="00D55F5F">
      <w:pPr>
        <w:jc w:val="both"/>
      </w:pPr>
    </w:p>
    <w:p w:rsidR="00D55F5F" w:rsidRDefault="00D55F5F" w:rsidP="00AF5C8B">
      <w:pPr>
        <w:jc w:val="both"/>
      </w:pPr>
      <w:r w:rsidRPr="00AF5C8B">
        <w:rPr>
          <w:b/>
          <w:sz w:val="24"/>
        </w:rPr>
        <w:t>Charakteristika přípravku:</w:t>
      </w:r>
      <w:r w:rsidRPr="00AF5C8B">
        <w:rPr>
          <w:sz w:val="24"/>
        </w:rPr>
        <w:t xml:space="preserve"> </w:t>
      </w:r>
      <w:r w:rsidRPr="00D55F5F">
        <w:t>určeno pro nastavení (seřízení) zapalování</w:t>
      </w:r>
      <w:r w:rsidR="00E93236">
        <w:t xml:space="preserve"> – časování</w:t>
      </w:r>
      <w:r w:rsidRPr="00D55F5F">
        <w:t xml:space="preserve"> v zážehových motorech. </w:t>
      </w:r>
      <w:r w:rsidR="00AF5C8B">
        <w:t xml:space="preserve">Správné nastavení </w:t>
      </w:r>
      <w:r w:rsidR="00AF5C8B">
        <w:t>časování je specifikováno výrobce</w:t>
      </w:r>
      <w:r w:rsidR="00E93236">
        <w:t>m</w:t>
      </w:r>
      <w:r w:rsidR="00AF5C8B">
        <w:t xml:space="preserve"> vozidla a má rozhodující vliv na výkon a životnost motoru.</w:t>
      </w:r>
      <w:r w:rsidR="00AF5C8B">
        <w:t xml:space="preserve"> </w:t>
      </w:r>
      <w:r w:rsidRPr="00D55F5F">
        <w:t xml:space="preserve">Lampa je vhodná i pro motory s rotačními písty (tzv. </w:t>
      </w:r>
      <w:proofErr w:type="spellStart"/>
      <w:r w:rsidRPr="00D55F5F">
        <w:t>Wankelův</w:t>
      </w:r>
      <w:proofErr w:type="spellEnd"/>
      <w:r w:rsidRPr="00D55F5F">
        <w:t xml:space="preserve"> motor).</w:t>
      </w:r>
    </w:p>
    <w:p w:rsidR="00896F1F" w:rsidRDefault="00E93236" w:rsidP="00E93236">
      <w:pPr>
        <w:jc w:val="both"/>
      </w:pPr>
      <w:r>
        <w:t>Při práci s elektronickým sy</w:t>
      </w:r>
      <w:r>
        <w:t xml:space="preserve">stémem zapalování dávejte pozor, </w:t>
      </w:r>
      <w:r>
        <w:t>abyste se nedotkli elektronických částí motoru.</w:t>
      </w:r>
    </w:p>
    <w:p w:rsidR="00E93236" w:rsidRDefault="00896F1F" w:rsidP="00896F1F">
      <w:r>
        <w:br w:type="page"/>
      </w:r>
    </w:p>
    <w:p w:rsidR="00E93236" w:rsidRPr="00E93236" w:rsidRDefault="00896F1F" w:rsidP="00E93236">
      <w:pPr>
        <w:jc w:val="both"/>
        <w:rPr>
          <w:b/>
          <w:sz w:val="24"/>
        </w:rPr>
      </w:pPr>
      <w:r>
        <w:rPr>
          <w:b/>
          <w:noProof/>
          <w:sz w:val="24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3164400" cy="3600000"/>
            <wp:effectExtent l="0" t="0" r="0" b="63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časovací značk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236" w:rsidRPr="00E93236">
        <w:rPr>
          <w:b/>
          <w:sz w:val="24"/>
        </w:rPr>
        <w:t>Před samotným měřením:</w:t>
      </w:r>
      <w:r>
        <w:rPr>
          <w:b/>
          <w:sz w:val="24"/>
        </w:rPr>
        <w:t xml:space="preserve"> </w:t>
      </w:r>
    </w:p>
    <w:p w:rsidR="00E93236" w:rsidRDefault="00E93236" w:rsidP="00E93236">
      <w:pPr>
        <w:jc w:val="both"/>
      </w:pPr>
      <w:r>
        <w:t>Zahřejte motor na pr</w:t>
      </w:r>
      <w:r>
        <w:t xml:space="preserve">ovozní teplotu, udržujte otáčky </w:t>
      </w:r>
      <w:r>
        <w:t>předepsané výrobce</w:t>
      </w:r>
      <w:r>
        <w:t>m</w:t>
      </w:r>
      <w:r>
        <w:t xml:space="preserve"> pro nastavování časování.</w:t>
      </w:r>
    </w:p>
    <w:p w:rsidR="00E93236" w:rsidRDefault="00E93236" w:rsidP="00E93236">
      <w:pPr>
        <w:jc w:val="both"/>
      </w:pPr>
      <w:r>
        <w:t>Aby bylo možné nastavit předstih</w:t>
      </w:r>
      <w:r>
        <w:t xml:space="preserve">, budete potřebovat dvě </w:t>
      </w:r>
      <w:r>
        <w:t>značky:</w:t>
      </w:r>
    </w:p>
    <w:p w:rsidR="00E93236" w:rsidRDefault="00E93236" w:rsidP="00E93236">
      <w:pPr>
        <w:jc w:val="both"/>
      </w:pPr>
      <w:r>
        <w:t>a) trvalé značky na skříni</w:t>
      </w:r>
      <w:r>
        <w:t xml:space="preserve"> motoru, obvykle ve formě šipky nebo stupnice,</w:t>
      </w:r>
    </w:p>
    <w:p w:rsidR="00E93236" w:rsidRDefault="00E93236" w:rsidP="00E93236">
      <w:pPr>
        <w:jc w:val="both"/>
      </w:pPr>
      <w:r>
        <w:t>b) značka umístěna n</w:t>
      </w:r>
      <w:r>
        <w:t>a setrvačníku, obvykle ve formě drážky.</w:t>
      </w:r>
    </w:p>
    <w:p w:rsidR="00E93236" w:rsidRDefault="00E93236" w:rsidP="00E93236">
      <w:pPr>
        <w:jc w:val="both"/>
      </w:pPr>
      <w:r>
        <w:t>Tyto značky jsou lépe viditelné, pokud jsou čisté</w:t>
      </w:r>
      <w:r w:rsidR="00293DF1">
        <w:t xml:space="preserve"> (</w:t>
      </w:r>
      <w:proofErr w:type="gramStart"/>
      <w:r w:rsidR="00293DF1">
        <w:t>tzn</w:t>
      </w:r>
      <w:r>
        <w:t>. nejsou</w:t>
      </w:r>
      <w:proofErr w:type="gramEnd"/>
      <w:r>
        <w:t xml:space="preserve"> pod nánosem prachu, oleje a dalších nečistot) a zvýrazněné</w:t>
      </w:r>
      <w:r>
        <w:t xml:space="preserve"> křídou nebo bílou barvou.</w:t>
      </w:r>
    </w:p>
    <w:p w:rsidR="00E93236" w:rsidRDefault="00E93236" w:rsidP="00E93236">
      <w:pPr>
        <w:jc w:val="both"/>
      </w:pPr>
      <w:r>
        <w:t>Značky jsou obvykle blízko ho</w:t>
      </w:r>
      <w:r>
        <w:t xml:space="preserve">rkých a rotujících částí, proto </w:t>
      </w:r>
      <w:r>
        <w:t>dávejte pozor na výfuk, lopatky ventilátoru a řemeny.</w:t>
      </w:r>
    </w:p>
    <w:p w:rsidR="00896F1F" w:rsidRDefault="00896F1F" w:rsidP="00E93236">
      <w:pPr>
        <w:jc w:val="both"/>
      </w:pPr>
    </w:p>
    <w:p w:rsidR="00792A8A" w:rsidRDefault="00293DF1" w:rsidP="00E93236">
      <w:pPr>
        <w:jc w:val="both"/>
        <w:rPr>
          <w:b/>
          <w:sz w:val="24"/>
        </w:rPr>
      </w:pPr>
      <w:r>
        <w:rPr>
          <w:b/>
          <w:noProof/>
          <w:sz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564000" cy="28800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roboskopicka-lampa-s-indukcnim-snimacem-jonnesway-ar020022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A8A">
        <w:rPr>
          <w:b/>
          <w:sz w:val="24"/>
        </w:rPr>
        <w:t>Postup při měření:</w:t>
      </w:r>
      <w:r>
        <w:rPr>
          <w:b/>
          <w:sz w:val="24"/>
        </w:rPr>
        <w:t xml:space="preserve"> </w:t>
      </w:r>
    </w:p>
    <w:p w:rsidR="00792A8A" w:rsidRPr="00792A8A" w:rsidRDefault="00792A8A" w:rsidP="00792A8A">
      <w:pPr>
        <w:jc w:val="both"/>
      </w:pPr>
      <w:r w:rsidRPr="00792A8A">
        <w:t>1. Lampu připojte přímo k baterii - červená svorka ke klad</w:t>
      </w:r>
      <w:r w:rsidR="003367B9">
        <w:t>nému (+) a černá</w:t>
      </w:r>
      <w:r w:rsidRPr="00792A8A">
        <w:t xml:space="preserve"> na záporný pól </w:t>
      </w:r>
      <w:r w:rsidRPr="00792A8A">
        <w:t>baterie (-)</w:t>
      </w:r>
    </w:p>
    <w:p w:rsidR="00792A8A" w:rsidRPr="00792A8A" w:rsidRDefault="00792A8A" w:rsidP="00792A8A">
      <w:pPr>
        <w:jc w:val="both"/>
      </w:pPr>
      <w:r w:rsidRPr="00792A8A">
        <w:t xml:space="preserve">2. Indukční svorku připojte na vysokonapěťový kabel </w:t>
      </w:r>
      <w:r w:rsidR="003367B9">
        <w:t>svíčky</w:t>
      </w:r>
      <w:bookmarkStart w:id="0" w:name="_GoBack"/>
      <w:bookmarkEnd w:id="0"/>
      <w:r w:rsidRPr="00792A8A">
        <w:t xml:space="preserve"> tak</w:t>
      </w:r>
      <w:r w:rsidR="003367B9">
        <w:t>,</w:t>
      </w:r>
      <w:r w:rsidRPr="00792A8A">
        <w:t xml:space="preserve"> aby šipka na svorce ukazovala </w:t>
      </w:r>
      <w:r w:rsidRPr="00792A8A">
        <w:t>směrem ke svíčce. Zapalování se nejčastěji nasta</w:t>
      </w:r>
      <w:r w:rsidRPr="00792A8A">
        <w:t xml:space="preserve">vuje podle prvního válce, mohou ale </w:t>
      </w:r>
      <w:r w:rsidRPr="00792A8A">
        <w:t>existovat výjimky v závislosti na vozidle, dbejte proto pokynů v dílenském manuálu.</w:t>
      </w:r>
    </w:p>
    <w:p w:rsidR="00792A8A" w:rsidRPr="00792A8A" w:rsidRDefault="00792A8A" w:rsidP="00792A8A">
      <w:pPr>
        <w:jc w:val="both"/>
      </w:pPr>
      <w:r w:rsidRPr="00792A8A">
        <w:t>3. Nastartujte motor, počkejte, až dosáhne provozní teploty.</w:t>
      </w:r>
    </w:p>
    <w:p w:rsidR="00792A8A" w:rsidRDefault="00792A8A" w:rsidP="00792A8A">
      <w:pPr>
        <w:jc w:val="both"/>
      </w:pPr>
      <w:r w:rsidRPr="00792A8A">
        <w:t>4. Namiřte lampu na řemenici a v případě potřeby upravte ča</w:t>
      </w:r>
      <w:r w:rsidRPr="00792A8A">
        <w:t xml:space="preserve">sování podle pokynů v dílenském </w:t>
      </w:r>
      <w:r w:rsidRPr="00792A8A">
        <w:t>manuálu.</w:t>
      </w:r>
    </w:p>
    <w:p w:rsidR="00792A8A" w:rsidRPr="00792A8A" w:rsidRDefault="00792A8A" w:rsidP="00792A8A">
      <w:pPr>
        <w:jc w:val="both"/>
      </w:pPr>
    </w:p>
    <w:sectPr w:rsidR="00792A8A" w:rsidRPr="00792A8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CC8" w:rsidRDefault="00E97CC8" w:rsidP="00D55F5F">
      <w:pPr>
        <w:spacing w:after="0" w:line="240" w:lineRule="auto"/>
      </w:pPr>
      <w:r>
        <w:separator/>
      </w:r>
    </w:p>
  </w:endnote>
  <w:endnote w:type="continuationSeparator" w:id="0">
    <w:p w:rsidR="00E97CC8" w:rsidRDefault="00E97CC8" w:rsidP="00D5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F" w:rsidRPr="00D55F5F" w:rsidRDefault="00D55F5F" w:rsidP="00D55F5F">
    <w:pPr>
      <w:pStyle w:val="Normlnweb"/>
      <w:spacing w:before="0" w:beforeAutospacing="0" w:after="0" w:afterAutospacing="0" w:line="330" w:lineRule="atLeast"/>
      <w:textAlignment w:val="top"/>
      <w:rPr>
        <w:rFonts w:asciiTheme="minorHAnsi" w:hAnsiTheme="minorHAnsi" w:cs="Arial"/>
        <w:sz w:val="20"/>
        <w:szCs w:val="20"/>
      </w:rPr>
    </w:pPr>
    <w:r w:rsidRPr="00D55F5F">
      <w:rPr>
        <w:rFonts w:asciiTheme="minorHAnsi" w:hAnsiTheme="minorHAnsi"/>
        <w:sz w:val="20"/>
        <w:szCs w:val="20"/>
      </w:rPr>
      <w:t xml:space="preserve">Dodavatel: </w:t>
    </w:r>
    <w:r w:rsidRPr="00D55F5F">
      <w:rPr>
        <w:rFonts w:asciiTheme="minorHAnsi" w:hAnsiTheme="minorHAnsi" w:cs="Arial"/>
        <w:color w:val="000000"/>
        <w:sz w:val="20"/>
        <w:szCs w:val="20"/>
        <w:bdr w:val="none" w:sz="0" w:space="0" w:color="auto" w:frame="1"/>
      </w:rPr>
      <w:t>Tomáš Kyselka</w:t>
    </w:r>
    <w:r>
      <w:rPr>
        <w:rFonts w:asciiTheme="minorHAnsi" w:hAnsiTheme="minorHAnsi" w:cs="Arial"/>
        <w:color w:val="000000"/>
        <w:sz w:val="20"/>
        <w:szCs w:val="20"/>
      </w:rPr>
      <w:t xml:space="preserve">; </w:t>
    </w:r>
    <w:r w:rsidRPr="00D55F5F">
      <w:rPr>
        <w:rFonts w:asciiTheme="minorHAnsi" w:hAnsiTheme="minorHAnsi" w:cs="Arial"/>
        <w:color w:val="000000"/>
        <w:sz w:val="20"/>
        <w:szCs w:val="20"/>
        <w:bdr w:val="none" w:sz="0" w:space="0" w:color="auto" w:frame="1"/>
      </w:rPr>
      <w:t>Hybešova 823/22</w:t>
    </w:r>
    <w:r>
      <w:rPr>
        <w:rFonts w:asciiTheme="minorHAnsi" w:hAnsiTheme="minorHAnsi" w:cs="Arial"/>
        <w:color w:val="000000"/>
        <w:sz w:val="20"/>
        <w:szCs w:val="20"/>
      </w:rPr>
      <w:t xml:space="preserve">; </w:t>
    </w:r>
    <w:r w:rsidRPr="00D55F5F">
      <w:rPr>
        <w:rFonts w:asciiTheme="minorHAnsi" w:hAnsiTheme="minorHAnsi" w:cs="Arial"/>
        <w:color w:val="000000"/>
        <w:sz w:val="20"/>
        <w:szCs w:val="20"/>
        <w:bdr w:val="none" w:sz="0" w:space="0" w:color="auto" w:frame="1"/>
      </w:rPr>
      <w:t>664 51 Šlapanice</w:t>
    </w:r>
    <w:r>
      <w:rPr>
        <w:rFonts w:asciiTheme="minorHAnsi" w:hAnsiTheme="minorHAnsi" w:cs="Arial"/>
        <w:sz w:val="20"/>
        <w:szCs w:val="20"/>
      </w:rPr>
      <w:t xml:space="preserve">; </w:t>
    </w:r>
    <w:r w:rsidRPr="00D55F5F">
      <w:rPr>
        <w:rFonts w:asciiTheme="minorHAnsi" w:hAnsiTheme="minorHAnsi" w:cs="Arial"/>
        <w:bCs/>
        <w:color w:val="000000"/>
        <w:sz w:val="20"/>
        <w:szCs w:val="20"/>
        <w:bdr w:val="none" w:sz="0" w:space="0" w:color="auto" w:frame="1"/>
      </w:rPr>
      <w:t>IČ:</w:t>
    </w:r>
    <w:r w:rsidRPr="00D55F5F">
      <w:rPr>
        <w:rFonts w:asciiTheme="minorHAnsi" w:hAnsiTheme="minorHAnsi" w:cs="Arial"/>
        <w:color w:val="000000"/>
        <w:sz w:val="20"/>
        <w:szCs w:val="20"/>
        <w:bdr w:val="none" w:sz="0" w:space="0" w:color="auto" w:frame="1"/>
      </w:rPr>
      <w:t> 88082385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CC8" w:rsidRDefault="00E97CC8" w:rsidP="00D55F5F">
      <w:pPr>
        <w:spacing w:after="0" w:line="240" w:lineRule="auto"/>
      </w:pPr>
      <w:r>
        <w:separator/>
      </w:r>
    </w:p>
  </w:footnote>
  <w:footnote w:type="continuationSeparator" w:id="0">
    <w:p w:rsidR="00E97CC8" w:rsidRDefault="00E97CC8" w:rsidP="00D55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5F"/>
    <w:rsid w:val="00293DF1"/>
    <w:rsid w:val="003367B9"/>
    <w:rsid w:val="00792A8A"/>
    <w:rsid w:val="00845178"/>
    <w:rsid w:val="00896F1F"/>
    <w:rsid w:val="00AF5C8B"/>
    <w:rsid w:val="00B44789"/>
    <w:rsid w:val="00D55F5F"/>
    <w:rsid w:val="00E93236"/>
    <w:rsid w:val="00E9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8CBF8-4AC3-4E29-9FEB-ABB261B5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F5F"/>
  </w:style>
  <w:style w:type="paragraph" w:styleId="Zpat">
    <w:name w:val="footer"/>
    <w:basedOn w:val="Normln"/>
    <w:link w:val="ZpatChar"/>
    <w:uiPriority w:val="99"/>
    <w:unhideWhenUsed/>
    <w:rsid w:val="00D5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F5F"/>
  </w:style>
  <w:style w:type="paragraph" w:styleId="Normlnweb">
    <w:name w:val="Normal (Web)"/>
    <w:basedOn w:val="Normln"/>
    <w:uiPriority w:val="99"/>
    <w:unhideWhenUsed/>
    <w:rsid w:val="00D5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234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7</cp:revision>
  <dcterms:created xsi:type="dcterms:W3CDTF">2019-11-20T07:04:00Z</dcterms:created>
  <dcterms:modified xsi:type="dcterms:W3CDTF">2019-11-20T07:32:00Z</dcterms:modified>
</cp:coreProperties>
</file>